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0" w:right="0" w:firstLine="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0" w:righ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Биоэтика бойынша</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0" w:right="0" w:firstLine="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комиссия отырысында </w:t>
            </w:r>
            <w:r w:rsidDel="00000000" w:rsidR="00000000" w:rsidRPr="00000000">
              <w:rPr>
                <w:rFonts w:ascii="Times New Roman" w:cs="Times New Roman" w:eastAsia="Times New Roman" w:hAnsi="Times New Roman"/>
                <w:rtl w:val="0"/>
              </w:rPr>
              <w:t xml:space="preserve">БЕКІТІЛДІ</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0" w:right="0" w:firstLine="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«__»_____ 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0" w:righ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Комиссия төрағасы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0" w:right="0" w:firstLine="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Кинжебай Айман</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001, 1-нұсқа</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КОМИССИЯ ОТЫРЫСЫ</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Стандартты операциялық процедура</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КОМИССИЯ ОТЫРЫСЫ</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 Ұйымдастыру.</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Комиссия отырыстары қажеттілігіне қарай жеке мәселелерді қарау үшін ұйымдастырылатын кезекті (жоспарлы) және кезектен тыс (қосымша) болуы мүмкін.</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Комиссияның жоспарлы отырыстары кемінде 3 айда бір рет өткізіледі.</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Төтенше жағдайлар туындаған кезде Комиссия төрағасы кезекті отырыстың күнін өзгерте алады. Хатшы барлық Комиссия мүшелерін және отырысқа қатысушыларды күннің өзгеруі туралы хабарлайды.</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Отырыстың өткізілу уақыты, орны және күн тәртібін Комиссия төрағасы айқындайды.</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Комиссия хатшысы Комиссия мүшелерін келесі отырыстың уақыты, орны және күн тәртібі туралы хабардар етеді және олардың қатысатынын растауды алады.</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Хатшы отырысқа дейін кемінде 10 күн бұрын, Комиссия мүшелерінің арасындағы міндеттерді бөлуге сәйкес, клиникалық зерттеулердің құжаттарын алдын ала сараптама жүргізу үшін комиссия мүшелерінің біріне береді.</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89.9999999999999"/>
        </w:tabs>
        <w:spacing w:after="0" w:before="0" w:line="240" w:lineRule="auto"/>
        <w:ind w:left="0" w:right="0" w:firstLine="705"/>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Төраға мен хатшы Комиссияның барлық мүшелеріне отырыста қаралатын клиникалық зерттеулердің құжаттарымен танысу мүмкіндігін қамтамасыз етеді.</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 Жүргізу.</w:t>
      </w:r>
      <w:r w:rsidDel="00000000" w:rsidR="00000000" w:rsidRPr="00000000">
        <w:rPr>
          <w:rtl w:val="0"/>
        </w:rPr>
      </w:r>
    </w:p>
    <w:p w:rsidR="00000000" w:rsidDel="00000000" w:rsidP="00000000" w:rsidRDefault="00000000" w:rsidRPr="00000000" w14:paraId="0000003E">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 отырысын Комиссия төрағасы, ал ол уақытша болмаған немесе ауырған жағдайда оның орынбасары не Төрағаның тапсырмасы бойынша Комиссия мүшелерінің бірі жүргізеді.</w:t>
      </w:r>
    </w:p>
    <w:p w:rsidR="00000000" w:rsidDel="00000000" w:rsidP="00000000" w:rsidRDefault="00000000" w:rsidRPr="00000000" w14:paraId="0000003F">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Отырыс басталғанға дейін Комиссия мүшелері күн тәртібін және қатысу парағын алып, отырысқа өзінің жеке қатысуын растайды.</w:t>
      </w:r>
    </w:p>
    <w:p w:rsidR="00000000" w:rsidDel="00000000" w:rsidP="00000000" w:rsidRDefault="00000000" w:rsidRPr="00000000" w14:paraId="00000040">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 мүшелері отырыстың алдында және оның барысында зерттеу құжаттарымен танысуға мүмкіндік алады.</w:t>
      </w:r>
    </w:p>
    <w:p w:rsidR="00000000" w:rsidDel="00000000" w:rsidP="00000000" w:rsidRDefault="00000000" w:rsidRPr="00000000" w14:paraId="00000041">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Отырыста қаралатын зерттеу бойынша құжаттарды алдын ала сараптамаға алған және клиникалық зерттеудің барлық материалдарын жан-жақты зерттеген Комиссия мүшелерінің бірі баяндама жасайды.</w:t>
      </w:r>
    </w:p>
    <w:p w:rsidR="00000000" w:rsidDel="00000000" w:rsidP="00000000" w:rsidRDefault="00000000" w:rsidRPr="00000000" w14:paraId="00000042">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Қажет болған жағдайда, Комиссия төрағасының келісімімен, талқылауға тәуелсіз консультанттар тартылады. Олар құпиялылық туралы келісімге қол қойған жағдайда отырысқа жеке қатыса алады немесе өз пікірін жазбаша түрде ұсына алады.</w:t>
      </w:r>
    </w:p>
    <w:p w:rsidR="00000000" w:rsidDel="00000000" w:rsidP="00000000" w:rsidRDefault="00000000" w:rsidRPr="00000000" w14:paraId="00000043">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 шешімді тек мәжілісте кворум болған жағдайда қабылдайды.</w:t>
      </w:r>
    </w:p>
    <w:p w:rsidR="00000000" w:rsidDel="00000000" w:rsidP="00000000" w:rsidRDefault="00000000" w:rsidRPr="00000000" w14:paraId="00000044">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Кворум талаптары:</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Комиссия мүшелерінің 50 +1%-дан астамы қатысқанда кворум қалыптасады.</w:t>
      </w:r>
    </w:p>
    <w:p w:rsidR="00000000" w:rsidDel="00000000" w:rsidP="00000000" w:rsidRDefault="00000000" w:rsidRPr="00000000" w14:paraId="00000045">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Комиссияны қайта ұйымдастыруға, оның қызметін тоқтатуға, Регламентке өзгерістер енгізуге және жұмыстың үлгілік тәртібіне қатысты мәселелер бойынша, сондай-ақ Төрағаны, Төрағаның орынбасарын және Хатшыны сайлау үшін — Комиссия мүшелерінің кемінде жартысы кворум құрайды.</w:t>
      </w:r>
    </w:p>
    <w:p w:rsidR="00000000" w:rsidDel="00000000" w:rsidP="00000000" w:rsidRDefault="00000000" w:rsidRPr="00000000" w14:paraId="00000046">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 шешімдерді консенсус негізінде қабылдайды. Егер консенсусқа қол жеткізілмесе, Комиссия дауыс беруге жүгінеді. Комиссияның жаңа мүшесін тағайындау туралы шешім тек консенсус негізінде қабылданады. Комиссия мүшесін шығару туралы шешім Комиссия мүшелерінің кемінде жартысы қатысқан жағдайда жай көпшілік дауыспен қабылданады.</w:t>
      </w:r>
    </w:p>
    <w:p w:rsidR="00000000" w:rsidDel="00000000" w:rsidP="00000000" w:rsidRDefault="00000000" w:rsidRPr="00000000" w14:paraId="00000047">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Дауыс беру кезінде Комиссия шешімі жай көпшілік дауыспен қабылданса, заңды күшіне енеді.</w:t>
      </w:r>
    </w:p>
    <w:p w:rsidR="00000000" w:rsidDel="00000000" w:rsidP="00000000" w:rsidRDefault="00000000" w:rsidRPr="00000000" w14:paraId="00000048">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 мүшелерінің азшылық пікірі, сондай-ақ Комиссия мүшелерінің ерекше пікірлері отырыс хаттамасында және отырыс хаттамасынан берілетін үзінді көшірмеде көрсетілуі тиіс.</w:t>
      </w:r>
    </w:p>
    <w:p w:rsidR="00000000" w:rsidDel="00000000" w:rsidP="00000000" w:rsidRDefault="00000000" w:rsidRPr="00000000" w14:paraId="00000049">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Мүдделер қақтығысы туындаған жағдайда Комиссияның қарауына жіберілген клиникалық зерттеуге қатысқан Комиссия мүшесі дауыс беруге қатыспайды. Мұндай Комиссия мүшесі отырысқа дауыс беру құқығынсыз қатыса алады және Комиссия талабы бойынша талқылауға қатысты қосымша ақпарат ұсына алады.</w:t>
      </w:r>
    </w:p>
    <w:p w:rsidR="00000000" w:rsidDel="00000000" w:rsidP="00000000" w:rsidRDefault="00000000" w:rsidRPr="00000000" w14:paraId="0000004A">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 төрағасының келісімі бойынша отырысқа медицина қызметкерлері, тапсырыс беруші ұйымның өкілдері, демеуші компанияның өкілдері, сондай-ақ Орталық қызметкерлері қатыса алады.</w:t>
      </w:r>
    </w:p>
    <w:p w:rsidR="00000000" w:rsidDel="00000000" w:rsidP="00000000" w:rsidRDefault="00000000" w:rsidRPr="00000000" w14:paraId="0000004B">
      <w:pPr>
        <w:numPr>
          <w:ilvl w:val="0"/>
          <w:numId w:val="5"/>
        </w:numPr>
        <w:tabs>
          <w:tab w:val="left" w:leader="none" w:pos="1134"/>
        </w:tabs>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Шешім отырысқа Комиссия мүшесі болып табылмайтын адамдар қатыспаған жағдайда қабылданады.</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III. Құжаттама.</w:t>
      </w:r>
      <w:r w:rsidDel="00000000" w:rsidR="00000000" w:rsidRPr="00000000">
        <w:rPr>
          <w:rtl w:val="0"/>
        </w:rPr>
      </w:r>
    </w:p>
    <w:p w:rsidR="00000000" w:rsidDel="00000000" w:rsidP="00000000" w:rsidRDefault="00000000" w:rsidRPr="00000000" w14:paraId="0000004E">
      <w:pPr>
        <w:numPr>
          <w:ilvl w:val="0"/>
          <w:numId w:val="1"/>
        </w:numPr>
        <w:tabs>
          <w:tab w:val="left" w:leader="none" w:pos="1134"/>
        </w:tabs>
        <w:spacing w:after="0" w:before="0" w:line="240" w:lineRule="auto"/>
        <w:ind w:left="142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Отырысқа қатысқан Комиссия мүшелері келу парағына қол қойып, өзінің жеке қатысу фактісін растайды.</w:t>
      </w:r>
    </w:p>
    <w:p w:rsidR="00000000" w:rsidDel="00000000" w:rsidP="00000000" w:rsidRDefault="00000000" w:rsidRPr="00000000" w14:paraId="0000004F">
      <w:pPr>
        <w:numPr>
          <w:ilvl w:val="0"/>
          <w:numId w:val="1"/>
        </w:numPr>
        <w:tabs>
          <w:tab w:val="left" w:leader="none" w:pos="1134"/>
        </w:tabs>
        <w:spacing w:after="0" w:before="0" w:line="240" w:lineRule="auto"/>
        <w:ind w:left="142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Отырыстың хаттамасын Комиссия хатшысы жүргізеді.</w:t>
      </w:r>
    </w:p>
    <w:p w:rsidR="00000000" w:rsidDel="00000000" w:rsidP="00000000" w:rsidRDefault="00000000" w:rsidRPr="00000000" w14:paraId="00000050">
      <w:pPr>
        <w:numPr>
          <w:ilvl w:val="0"/>
          <w:numId w:val="1"/>
        </w:numPr>
        <w:tabs>
          <w:tab w:val="left" w:leader="none" w:pos="1134"/>
        </w:tabs>
        <w:spacing w:after="0" w:before="0" w:line="240" w:lineRule="auto"/>
        <w:ind w:left="142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Отырыстың хаттамасы отырыс өткізілгеннен кейін 7 жұмыс күні ішінде рәсімделеді және оған Комиссия төрағасы мен хатшысы қол қояды.</w:t>
      </w:r>
    </w:p>
    <w:p w:rsidR="00000000" w:rsidDel="00000000" w:rsidP="00000000" w:rsidRDefault="00000000" w:rsidRPr="00000000" w14:paraId="00000051">
      <w:pPr>
        <w:pStyle w:val="Heading3"/>
        <w:keepNext w:val="0"/>
        <w:keepLines w:val="0"/>
        <w:numPr>
          <w:ilvl w:val="0"/>
          <w:numId w:val="1"/>
        </w:numPr>
        <w:tabs>
          <w:tab w:val="left" w:leader="none" w:pos="1134"/>
        </w:tabs>
        <w:spacing w:after="0" w:before="0" w:line="240" w:lineRule="auto"/>
        <w:ind w:left="1429" w:hanging="709"/>
        <w:jc w:val="both"/>
        <w:rPr>
          <w:rFonts w:ascii="Times New Roman" w:cs="Times New Roman" w:eastAsia="Times New Roman" w:hAnsi="Times New Roman"/>
          <w:b w:val="0"/>
          <w:bCs w:val="0"/>
          <w:sz w:val="24"/>
          <w:szCs w:val="24"/>
        </w:rPr>
      </w:pPr>
      <w:bookmarkStart w:colFirst="0" w:colLast="0" w:name="_gjnc76mx3iwp" w:id="0"/>
      <w:bookmarkEnd w:id="0"/>
      <w:r w:rsidDel="00000000" w:rsidR="00000000" w:rsidRPr="00000000">
        <w:rPr>
          <w:rFonts w:ascii="Times New Roman" w:cs="Times New Roman" w:eastAsia="Times New Roman" w:hAnsi="Times New Roman"/>
          <w:b w:val="0"/>
          <w:bCs w:val="0"/>
          <w:sz w:val="26"/>
          <w:szCs w:val="26"/>
          <w:rtl w:val="0"/>
        </w:rPr>
        <w:t xml:space="preserve">Комиссия отырысының хаттамасына мыналар кіреді:</w:t>
      </w:r>
      <w:r w:rsidDel="00000000" w:rsidR="00000000" w:rsidRPr="00000000">
        <w:rPr>
          <w:rtl w:val="0"/>
        </w:rPr>
      </w:r>
    </w:p>
    <w:p w:rsidR="00000000" w:rsidDel="00000000" w:rsidP="00000000" w:rsidRDefault="00000000" w:rsidRPr="00000000" w14:paraId="00000052">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жиналыстың нөмірі, күні және орны;</w:t>
      </w:r>
    </w:p>
    <w:p w:rsidR="00000000" w:rsidDel="00000000" w:rsidP="00000000" w:rsidRDefault="00000000" w:rsidRPr="00000000" w14:paraId="00000053">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комиссияның қатысып отырған мүшелерінің жеке тізімі;</w:t>
      </w:r>
    </w:p>
    <w:p w:rsidR="00000000" w:rsidDel="00000000" w:rsidP="00000000" w:rsidRDefault="00000000" w:rsidRPr="00000000" w14:paraId="00000054">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 мүшесі болып табылмайтын отырысқа қатысқан тұлғалардың тізімі;</w:t>
      </w:r>
    </w:p>
    <w:p w:rsidR="00000000" w:rsidDel="00000000" w:rsidP="00000000" w:rsidRDefault="00000000" w:rsidRPr="00000000" w14:paraId="00000055">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күн тәртібі;</w:t>
      </w:r>
    </w:p>
    <w:p w:rsidR="00000000" w:rsidDel="00000000" w:rsidP="00000000" w:rsidRDefault="00000000" w:rsidRPr="00000000" w14:paraId="00000056">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 хаттамасының толық атауы және барлық ұсынылған құжаттар («Тыңдады:»);</w:t>
      </w:r>
    </w:p>
    <w:p w:rsidR="00000000" w:rsidDel="00000000" w:rsidP="00000000" w:rsidRDefault="00000000" w:rsidRPr="00000000" w14:paraId="00000057">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талқылаудың қысқаша мазмұны;</w:t>
      </w:r>
    </w:p>
    <w:p w:rsidR="00000000" w:rsidDel="00000000" w:rsidP="00000000" w:rsidRDefault="00000000" w:rsidRPr="00000000" w14:paraId="00000058">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қабылданған шешімдер («Қабылданды:»);</w:t>
      </w:r>
    </w:p>
    <w:p w:rsidR="00000000" w:rsidDel="00000000" w:rsidP="00000000" w:rsidRDefault="00000000" w:rsidRPr="00000000" w14:paraId="00000059">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дауыс беру кезінде дауыстардың бөлінуі;</w:t>
      </w:r>
    </w:p>
    <w:p w:rsidR="00000000" w:rsidDel="00000000" w:rsidP="00000000" w:rsidRDefault="00000000" w:rsidRPr="00000000" w14:paraId="0000005A">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Комиссия мүшелерінің азшылық пікірі және, егер шешім бірауыздан қабылданбаса, ерекше пікірлері;</w:t>
      </w:r>
    </w:p>
    <w:p w:rsidR="00000000" w:rsidDel="00000000" w:rsidP="00000000" w:rsidRDefault="00000000" w:rsidRPr="00000000" w14:paraId="0000005B">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зерттеу жүргізуге рұқсат беруден бас тарту немесе бұрын берілген рұқсатты тоқтата тұру себептері, сондай-ақ ұсынылған құжаттамаға өзгерістер енгізу талаптары;</w:t>
      </w:r>
    </w:p>
    <w:p w:rsidR="00000000" w:rsidDel="00000000" w:rsidP="00000000" w:rsidRDefault="00000000" w:rsidRPr="00000000" w14:paraId="0000005C">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осы зерттеуге арналған құжаттарды кезекті қарау күні (қажет болған жағдайда);</w:t>
      </w:r>
    </w:p>
    <w:p w:rsidR="00000000" w:rsidDel="00000000" w:rsidP="00000000" w:rsidRDefault="00000000" w:rsidRPr="00000000" w14:paraId="0000005D">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мүдделер қақтығысы туралы ақпарат (бар болса);</w:t>
      </w:r>
    </w:p>
    <w:p w:rsidR="00000000" w:rsidDel="00000000" w:rsidP="00000000" w:rsidRDefault="00000000" w:rsidRPr="00000000" w14:paraId="0000005E">
      <w:pPr>
        <w:numPr>
          <w:ilvl w:val="0"/>
          <w:numId w:val="3"/>
        </w:numPr>
        <w:tabs>
          <w:tab w:val="left" w:leader="none" w:pos="993"/>
        </w:tabs>
        <w:spacing w:after="0" w:line="240" w:lineRule="auto"/>
        <w:ind w:left="1429"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Төраға мен хатшының қолы.</w:t>
      </w:r>
    </w:p>
    <w:p w:rsidR="00000000" w:rsidDel="00000000" w:rsidP="00000000" w:rsidRDefault="00000000" w:rsidRPr="00000000" w14:paraId="0000005F">
      <w:pPr>
        <w:numPr>
          <w:ilvl w:val="0"/>
          <w:numId w:val="1"/>
        </w:numPr>
        <w:spacing w:after="0" w:line="240" w:lineRule="auto"/>
        <w:ind w:left="1429" w:hanging="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Хаттамадан үзінді көшірмені Комиссия хатшысы дайындайды және отырыс өткізілгеннен кейін 7 жұмыс күні ішінде бас тергеушіге береді.</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Хаттаманың үзіндісі мыналарды қамтиды:</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жиналыстың нөмірі, күні және орны;</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комиссияның қатысып отырған мүшелерінің жеке тізімі;</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зерттеу хаттамасының толық атауы және ұсынылған барлық құжаттар көрсетілген күн тәртібіндегі мәселе («Тыңдалды:»);</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қабылданған шешім («Қабылданды:»);</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Төраға мен хатшының қолы.</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Комиссия отырысының хаттамасы және басқа да зерттеу құжаттары зерттеу аяқталғаннан кейін үш жыл бойы сақталады және рұқсат беруші органдардың, тапсырыс беруші ұйымның және демеуші компанияның өкілдеріне тексеруге ұсынылады.</w:t>
      </w:r>
      <w:r w:rsidDel="00000000" w:rsidR="00000000" w:rsidRPr="00000000">
        <w:rPr>
          <w:rtl w:val="0"/>
        </w:rPr>
      </w:r>
    </w:p>
    <w:p w:rsidR="00000000" w:rsidDel="00000000" w:rsidP="00000000" w:rsidRDefault="00000000" w:rsidRPr="00000000" w14:paraId="00000067">
      <w:pPr>
        <w:rPr>
          <w:sz w:val="28"/>
          <w:szCs w:val="28"/>
        </w:rPr>
      </w:pPr>
      <w:r w:rsidDel="00000000" w:rsidR="00000000" w:rsidRPr="00000000">
        <w:rPr>
          <w:rtl w:val="0"/>
        </w:rPr>
      </w:r>
    </w:p>
    <w:p w:rsidR="00000000" w:rsidDel="00000000" w:rsidP="00000000" w:rsidRDefault="00000000" w:rsidRPr="00000000" w14:paraId="00000068">
      <w:pPr>
        <w:rPr>
          <w:sz w:val="28"/>
          <w:szCs w:val="28"/>
        </w:rPr>
      </w:pPr>
      <w:r w:rsidDel="00000000" w:rsidR="00000000" w:rsidRPr="00000000">
        <w:rPr>
          <w:rtl w:val="0"/>
        </w:rPr>
      </w:r>
    </w:p>
    <w:p w:rsidR="00000000" w:rsidDel="00000000" w:rsidP="00000000" w:rsidRDefault="00000000" w:rsidRPr="00000000" w14:paraId="00000069">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Танысу парағы</w:t>
      </w:r>
    </w:p>
    <w:p w:rsidR="00000000" w:rsidDel="00000000" w:rsidP="00000000" w:rsidRDefault="00000000" w:rsidRPr="00000000" w14:paraId="0000006A">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tbl>
      <w:tblPr>
        <w:tblStyle w:val="Table2"/>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2896"/>
        <w:gridCol w:w="1881"/>
        <w:gridCol w:w="1870"/>
        <w:gridCol w:w="1896"/>
        <w:tblGridChange w:id="0">
          <w:tblGrid>
            <w:gridCol w:w="801"/>
            <w:gridCol w:w="2896"/>
            <w:gridCol w:w="1881"/>
            <w:gridCol w:w="1870"/>
            <w:gridCol w:w="189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F7">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A">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FB">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Тіркеу парағын өзгерту</w:t>
      </w:r>
    </w:p>
    <w:p w:rsidR="00000000" w:rsidDel="00000000" w:rsidP="00000000" w:rsidRDefault="00000000" w:rsidRPr="00000000" w14:paraId="000000FC">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tbl>
      <w:tblPr>
        <w:tblStyle w:val="Table3"/>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1"/>
        <w:gridCol w:w="4263"/>
        <w:gridCol w:w="2224"/>
        <w:gridCol w:w="2056"/>
        <w:tblGridChange w:id="0">
          <w:tblGrid>
            <w:gridCol w:w="801"/>
            <w:gridCol w:w="4263"/>
            <w:gridCol w:w="2224"/>
            <w:gridCol w:w="20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A">
      <w:pPr>
        <w:rPr>
          <w:sz w:val="28"/>
          <w:szCs w:val="28"/>
        </w:rPr>
      </w:pPr>
      <w:r w:rsidDel="00000000" w:rsidR="00000000" w:rsidRPr="00000000">
        <w:rPr>
          <w:rtl w:val="0"/>
        </w:rPr>
      </w:r>
    </w:p>
    <w:sectPr>
      <w:headerReference r:id="rId6" w:type="default"/>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rPr/>
    </w:pPr>
    <w:r w:rsidDel="00000000" w:rsidR="00000000" w:rsidRPr="00000000">
      <w:rPr/>
      <w:drawing>
        <wp:anchor allowOverlap="1" behindDoc="0" distB="0" distT="0" distL="114300" distR="114300" hidden="0" layoutInCell="1" locked="0" relativeHeight="0" simplePos="0">
          <wp:simplePos x="0" y="0"/>
          <wp:positionH relativeFrom="margin">
            <wp:posOffset>2583978</wp:posOffset>
          </wp:positionH>
          <wp:positionV relativeFrom="margin">
            <wp:posOffset>-700198</wp:posOffset>
          </wp:positionV>
          <wp:extent cx="735281" cy="75343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35281" cy="753436"/>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29" w:hanging="709"/>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2">
    <w:lvl w:ilvl="0">
      <w:start w:val="1"/>
      <w:numFmt w:val="bullet"/>
      <w:lvlText w:val="−"/>
      <w:lvlJc w:val="left"/>
      <w:pPr>
        <w:ind w:left="1069"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5">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